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  <w:bCs w:val="1"/>
          <w:sz w:val="46"/>
          <w:szCs w:val="46"/>
        </w:rPr>
      </w:pPr>
      <w:bookmarkStart w:colFirst="0" w:colLast="0" w:name="_xj608j7g4wwj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6"/>
          <w:szCs w:val="46"/>
          <w:rtl w:val="0"/>
        </w:rPr>
        <w:t xml:space="preserve">Shortcomings / Wishlist Document (Schedulr)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Several planned features and product owner requests were not implemented in this release. These items represent future enhancements for the next version of Schedulr.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ya3urft0obag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Unimplemented / Future Wishlist Items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business owner, I want analytics that show peak booking times, busiest days, and customer trends.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customer, I want to save favorite service providers for easier repeat booking.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business owner, I want multi-staff scheduling with individual calendars for employees.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business, I want automatic follow-up messages to encourage customers to rebook after their appointments.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customer, I want a mobile-friendly “Add to Wallet/Apple Wallet” appointment card.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business owner, I want monthly revenue projections based on scheduled appointments.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customer, I want live chat support or automated AI messaging for questions outside the booking process.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business, I want customizable reminder timing options (1 hour before, 3 days before, etc.).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business owner, I want the ability to export appointments to CSV or PDF.</w:t>
        <w:br w:type="textWrapping"/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These features were placed in the backlog due to time constraints but remain strong candidates for future development.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